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8136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HAnsi" w:hAnsiTheme="minorHAnsi" w:eastAsiaTheme="minorEastAsia" w:cstheme="minorBidi"/>
          <w:b/>
          <w:kern w:val="44"/>
          <w:sz w:val="4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default" w:eastAsia="宋体"/>
              <w:lang w:val="en-US" w:eastAsia="zh-CN"/>
            </w:rPr>
          </w:pP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TOC \o "1-1" \h \u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_Toc28237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OVERVIEW</w:t>
          </w:r>
          <w:r>
            <w:tab/>
          </w:r>
          <w:r>
            <w:fldChar w:fldCharType="begin"/>
          </w:r>
          <w:r>
            <w:instrText xml:space="preserve"> PAGEREF _Toc28237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_Toc26924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Ⅱ、 Panel Description</w:t>
          </w:r>
          <w:r>
            <w:tab/>
          </w:r>
          <w:r>
            <w:fldChar w:fldCharType="begin"/>
          </w:r>
          <w:r>
            <w:instrText xml:space="preserve"> PAGEREF _Toc26924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_Toc13882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Ⅲ、USER GUIDE</w:t>
          </w:r>
          <w:r>
            <w:tab/>
          </w:r>
          <w:r>
            <w:fldChar w:fldCharType="begin"/>
          </w:r>
          <w:r>
            <w:instrText xml:space="preserve"> PAGEREF _Toc13882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_Toc1157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Ⅳ、ACCESSORIES AND RELATE DOCUMENTS</w:t>
          </w:r>
          <w:r>
            <w:tab/>
          </w:r>
          <w:r>
            <w:fldChar w:fldCharType="begin"/>
          </w:r>
          <w:r>
            <w:instrText xml:space="preserve"> PAGEREF _Toc1157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/>
              <w:lang w:val="en-US" w:eastAsia="zh-CN"/>
            </w:rPr>
            <w:fldChar w:fldCharType="begin"/>
          </w:r>
          <w:r>
            <w:rPr>
              <w:rFonts w:hint="eastAsia"/>
              <w:lang w:val="en-US" w:eastAsia="zh-CN"/>
            </w:rPr>
            <w:instrText xml:space="preserve"> HYPERLINK \l _Toc28148 </w:instrText>
          </w:r>
          <w:r>
            <w:rPr>
              <w:rFonts w:hint="eastAsia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Ⅴ、Others</w:t>
          </w:r>
          <w:r>
            <w:tab/>
          </w:r>
          <w:r>
            <w:fldChar w:fldCharType="begin"/>
          </w:r>
          <w:r>
            <w:instrText xml:space="preserve"> PAGEREF _Toc28148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/>
              <w:lang w:val="en-US" w:eastAsia="zh-CN"/>
            </w:rPr>
            <w:fldChar w:fldCharType="end"/>
          </w:r>
        </w:p>
        <w:p>
          <w:pPr>
            <w:pStyle w:val="2"/>
            <w:bidi w:val="0"/>
            <w:outlineLvl w:val="9"/>
            <w:rPr>
              <w:rFonts w:hint="eastAsia"/>
              <w:lang w:val="en-US" w:eastAsia="zh-CN"/>
            </w:rPr>
          </w:pPr>
          <w:r>
            <w:rPr>
              <w:rFonts w:hint="eastAsia"/>
              <w:lang w:val="en-US" w:eastAsia="zh-CN"/>
            </w:rPr>
            <w:fldChar w:fldCharType="end"/>
          </w:r>
          <w:bookmarkStart w:id="5" w:name="_GoBack"/>
          <w:bookmarkEnd w:id="5"/>
        </w:p>
      </w:sdtContent>
    </w:sdt>
    <w:p>
      <w:pPr>
        <w:pStyle w:val="2"/>
        <w:bidi w:val="0"/>
        <w:rPr>
          <w:rFonts w:hint="eastAsia"/>
        </w:rPr>
      </w:pPr>
      <w:bookmarkStart w:id="0" w:name="_Toc28237"/>
      <w:r>
        <w:rPr>
          <w:rFonts w:hint="eastAsia"/>
          <w:lang w:val="en-US" w:eastAsia="zh-CN"/>
        </w:rPr>
        <w:t>OVERVIEW</w:t>
      </w:r>
      <w:bookmarkEnd w:id="0"/>
    </w:p>
    <w:p>
      <w:pPr>
        <w:bidi w:val="0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 xml:space="preserve">The instrument suitable for testing of any type, size, materials, impedance </w:t>
      </w:r>
    </w:p>
    <w:p>
      <w:pPr>
        <w:bidi w:val="0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 xml:space="preserve">of the speakers, headphones, Dynamic receiver of the "+", "-" polarity for </w:t>
      </w:r>
    </w:p>
    <w:p>
      <w:pPr>
        <w:bidi w:val="0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 xml:space="preserve">automatic fast-discrimination purposes. The instrument is easy to operate, </w:t>
      </w:r>
    </w:p>
    <w:p>
      <w:pPr>
        <w:bidi w:val="0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must not misjudge, automatic LED alarm indicator. Instrument is automatically and quickly using the latest pulse measurement method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.</w:t>
      </w:r>
    </w:p>
    <w:p>
      <w:pPr>
        <w:bidi w:val="0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Ⅰ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 xml:space="preserve">Main technical characteristics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1The width of Pulse:0.4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（±0.2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ms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2The scope of pulse: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10vp-p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when the switch is put onto “H”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When the range switch placed onto “H”: Adapt to general speaker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When the range switch placed onto “M”: Adapt to dome speaker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When the range switch placed onto “L”: Adapt to MYLAR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Speaker or the dynamic receiver.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 Sensing microphone: condenser microphone for audio.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4 Buzzer: You can switch "+" or "-" Alarm.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5 Test Sensitivity: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≥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25cm to the speaker.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6 Discriminant speed: 0.2 seconds. </w:t>
      </w:r>
    </w:p>
    <w:p>
      <w:pPr>
        <w:pStyle w:val="2"/>
        <w:bidi w:val="0"/>
        <w:rPr>
          <w:rFonts w:hint="eastAsia"/>
        </w:rPr>
      </w:pPr>
      <w:bookmarkStart w:id="1" w:name="_Toc26924"/>
      <w:r>
        <w:rPr>
          <w:rFonts w:hint="eastAsia"/>
          <w:lang w:val="en-US" w:eastAsia="zh-CN"/>
        </w:rPr>
        <w:t>Ⅱ、 Panel Description</w:t>
      </w:r>
      <w:bookmarkEnd w:id="1"/>
    </w:p>
    <w:p>
      <w:pPr>
        <w:rPr>
          <w:rFonts w:hint="eastAsia" w:ascii="宋体" w:hAnsi="宋体" w:eastAsia="宋体" w:cs="宋体"/>
          <w:sz w:val="21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4"/>
          <w:lang w:eastAsia="zh-CN"/>
        </w:rPr>
        <w:drawing>
          <wp:inline distT="0" distB="0" distL="114300" distR="114300">
            <wp:extent cx="5267960" cy="2315210"/>
            <wp:effectExtent l="0" t="0" r="5080" b="1270"/>
            <wp:docPr id="1" name="图片 1" descr="16183857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838570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POWER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switch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press down it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the red Indicator will bright.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．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“L” Options button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“ M” Options button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．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“H” Options button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P: polarity button. S: sweep button.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POLARTTY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-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”、“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+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The switch with the buzzer , "-" polarity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indicator, "+" polarity indicator.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MIC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Sensor microphone input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OUTPUT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Output port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contact with the tested speaker or thedynamic receiver.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REMOTE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Please contact Remote control here.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INPUT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）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When this machine is contact with the audio sweeping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generator, the output of the generator must be contacted here.</w:t>
      </w:r>
    </w:p>
    <w:p>
      <w:pPr>
        <w:pStyle w:val="2"/>
        <w:bidi w:val="0"/>
        <w:rPr>
          <w:rFonts w:hint="eastAsia"/>
        </w:rPr>
      </w:pPr>
      <w:bookmarkStart w:id="2" w:name="_Toc13882"/>
      <w:r>
        <w:rPr>
          <w:rFonts w:hint="eastAsia"/>
          <w:lang w:val="en-US" w:eastAsia="zh-CN"/>
        </w:rPr>
        <w:t>Ⅲ、USER GUIDE</w:t>
      </w:r>
      <w:bookmarkEnd w:id="2"/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 Put on the power switch, the indicator light will bright.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 Select different button in different accordance. There have three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switches: high, low, middle, changing the speaker output level tester.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3.2.1 High: Adapt to General loudspeakers.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3.2.2 Low: Adapt to MYLAR speaker /Dynamic receiver.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3.2.3 Middle: Adapt to the spheroid speaker.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3. 3 P: polarity, this instrument dedicated to test polarity. S: sweep. The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audio sweeping generator must contact with the output port. If the remote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of the switch of the microphone is turn off, the sound output into the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speaker is the sweep signal. You must press down the switch to turn on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the remote to test the polarity.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4 Sensing microphone: when testing, Insert the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plug into the “MIC” and turn on the microphone.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5 Please connect the instruments and parts according to the figure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below, and then take the tested speakers close to the microphone sensor.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Green (+) light-emitting diode, it means output line at the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green speaker terminal polarity is "+."Red (-) light-emitting diode, it means output line at the red speaker terminal polarity is "-."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6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Buzzer selector switch placed in the "+”, then the green light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and the buzzer alarm. Switch placed in the "-”, then the red light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and the buzzer alarm.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268595" cy="4358005"/>
            <wp:effectExtent l="0" t="0" r="4445" b="635"/>
            <wp:docPr id="2" name="图片 2" descr="16183860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838608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</w:rPr>
      </w:pPr>
      <w:bookmarkStart w:id="3" w:name="_Toc1157"/>
      <w:r>
        <w:rPr>
          <w:rFonts w:hint="eastAsia"/>
          <w:lang w:val="en-US" w:eastAsia="zh-CN"/>
        </w:rPr>
        <w:t>Ⅳ、ACCESSORIES AND RELATE DOCUMENTS</w:t>
      </w:r>
      <w:bookmarkEnd w:id="3"/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 Manual 1 pcs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 Sensing Microphone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+adapter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 pcs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3Test line 1 pcs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4 Remote Port 1 pcs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 Product certificate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1 pcs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6 Power line 1 pcs</w:t>
      </w:r>
    </w:p>
    <w:p>
      <w:pPr>
        <w:pStyle w:val="2"/>
        <w:bidi w:val="0"/>
        <w:rPr>
          <w:rFonts w:hint="eastAsia"/>
        </w:rPr>
      </w:pPr>
      <w:bookmarkStart w:id="4" w:name="_Toc28148"/>
      <w:r>
        <w:rPr>
          <w:rFonts w:hint="eastAsia"/>
          <w:lang w:val="en-US" w:eastAsia="zh-CN"/>
        </w:rPr>
        <w:t>Ⅴ、Others</w:t>
      </w:r>
      <w:bookmarkEnd w:id="4"/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1 Please read the manual carefully first before using.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 The warranty period of Our products is one year. If there have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some quality problems, please contact the company's quality control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section. If the quality problem was caused by the damage of use or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other reasons, we will charge maintenance costs.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3 Please contact with us if you have Special needs.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4 The company's goal is :Credibility first, customers first, quality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first!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 w:bidi="ar"/>
        </w:rPr>
        <w:t xml:space="preserve">Shenzhen Meiruike Electronic Technology Co.,Ltd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Floor 5 ,Block 1 ,Qingchangtai Industrial Zone ,No 365 ,Silian Road ,Henggang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Town ,Longgang District ,Shenzhen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宋体" w:hAnsi="宋体" w:eastAsia="宋体" w:cs="宋体"/>
          <w:sz w:val="21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54B050"/>
    <w:multiLevelType w:val="singleLevel"/>
    <w:tmpl w:val="4554B050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B2334"/>
    <w:rsid w:val="141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WPSOffice手动目录 1"/>
    <w:uiPriority w:val="0"/>
    <w:pPr>
      <w:ind w:leftChars="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2021-04-14T07:24:00Z</dcterms:created>
  <dc:creator>美瑞克Ella~曾</dc:creator>
  <cp:lastModifiedBy>美瑞克Ella~曾</cp:lastModifiedBy>
  <dcterms:modified xsi:type="dcterms:W3CDTF">2021-04-14T07:51:32Z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3091B5A398AE4BB88EDC14B46C413058</vt:lpwstr>
  </property>
</Properties>
</file>